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99" w:rsidRDefault="001622ED"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3D7699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3D7699" w:rsidRDefault="003D7699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3D7699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3D7699" w:rsidRDefault="003D7699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699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3D7699" w:rsidRDefault="003D7699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7699" w:rsidRDefault="003D7699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3D7699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3D7699" w:rsidRDefault="003D7699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3D7699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3D7699" w:rsidRDefault="003D7699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699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3D7699" w:rsidRDefault="003D7699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3D7699" w:rsidRDefault="003D7699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id w:val="19890522"/>
        <w:placeholder>
          <w:docPart w:val="40F46D68160844F9931262511AA51F4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6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3D7699" w:rsidRDefault="00A5440C" w:rsidP="00A5440C">
          <w:pPr>
            <w:pStyle w:val="DateText"/>
          </w:pPr>
          <w:r>
            <w:t>12/16/2011</w:t>
          </w:r>
        </w:p>
      </w:sdtContent>
    </w:sdt>
    <w:p w:rsidR="003D7699" w:rsidRDefault="001622ED">
      <w:pPr>
        <w:pStyle w:val="Salutation"/>
      </w:pPr>
      <w:r>
        <w:fldChar w:fldCharType="begin"/>
      </w:r>
      <w:r>
        <w:instrText xml:space="preserve"> GREETINGLINE \f "&lt;&lt;_BEFORE_ Dear &gt;&gt;&lt;&lt;_FIRST0_&gt;&gt;
&lt;&lt;_AFTER_ ,&gt;&gt;" \l 1033 \e "Dear Sir or Madam:" </w:instrText>
      </w:r>
      <w:r>
        <w:fldChar w:fldCharType="separate"/>
      </w:r>
      <w:r w:rsidR="00A5440C">
        <w:rPr>
          <w:noProof/>
        </w:rPr>
        <w:t>«Greetings Mr. Hampton»</w:t>
      </w:r>
      <w:r>
        <w:rPr>
          <w:noProof/>
        </w:rPr>
        <w:fldChar w:fldCharType="end"/>
      </w:r>
    </w:p>
    <w:p w:rsidR="003D7699" w:rsidRDefault="00A5440C" w:rsidP="00A5440C">
      <w:pPr>
        <w:rPr>
          <w:b/>
          <w:bCs/>
        </w:rPr>
      </w:pPr>
      <w:r>
        <w:t>I believe that I should be chosen to go to Moscow, Russia. I am very interested in learning about Russian customs and Russian cuisine. I know a bit of Russian language and plan on learning more while I am over there. I also plan on learning about the city and country’s background while I stay there. I am clearly the best candidate because I am great at selling products and I can manage a building really well.</w:t>
      </w:r>
    </w:p>
    <w:p w:rsidR="003D7699" w:rsidRDefault="00A5440C">
      <w:pPr>
        <w:pStyle w:val="Closing"/>
      </w:pPr>
      <w:r>
        <w:t>I hope I am picked for this special job.</w:t>
      </w:r>
    </w:p>
    <w:sdt>
      <w:sdtPr>
        <w:id w:val="260286289"/>
        <w:placeholder>
          <w:docPart w:val="0ED78A07C52240FF87C9F650620F87D6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3D7699" w:rsidRDefault="00A5440C">
          <w:pPr>
            <w:pStyle w:val="Signature"/>
          </w:pPr>
          <w:r>
            <w:t xml:space="preserve">Tanner </w:t>
          </w:r>
          <w:proofErr w:type="spellStart"/>
          <w:r>
            <w:t>Merigliano</w:t>
          </w:r>
          <w:proofErr w:type="spellEnd"/>
        </w:p>
      </w:sdtContent>
    </w:sdt>
    <w:sectPr w:rsidR="003D7699"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2ED" w:rsidRDefault="001622ED">
      <w:pPr>
        <w:spacing w:after="0" w:line="240" w:lineRule="auto"/>
      </w:pPr>
      <w:r>
        <w:separator/>
      </w:r>
    </w:p>
  </w:endnote>
  <w:endnote w:type="continuationSeparator" w:id="0">
    <w:p w:rsidR="001622ED" w:rsidRDefault="0016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99" w:rsidRDefault="001622ED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D7699" w:rsidRDefault="001622ED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A5440C">
                                <w:t>Thingamajigs</w:t>
                              </w:r>
                            </w:sdtContent>
                          </w:sdt>
                          <w: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3D7699" w:rsidRDefault="001622ED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A5440C">
                          <w:t>Thingamajigs</w:t>
                        </w:r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D7699" w:rsidRDefault="001622ED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3D7699" w:rsidRDefault="001622ED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99" w:rsidRDefault="001622ED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D7699" w:rsidRDefault="001622ED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A5440C">
                                <w:t>Thingamajigs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3D7699" w:rsidRDefault="001622ED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A5440C">
                          <w:t>Thingamajigs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3D7699" w:rsidRDefault="001622ED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3D7699" w:rsidRDefault="001622ED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3D7699" w:rsidRDefault="003D7699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2ED" w:rsidRDefault="001622ED">
      <w:pPr>
        <w:spacing w:after="0" w:line="240" w:lineRule="auto"/>
      </w:pPr>
      <w:r>
        <w:separator/>
      </w:r>
    </w:p>
  </w:footnote>
  <w:footnote w:type="continuationSeparator" w:id="0">
    <w:p w:rsidR="001622ED" w:rsidRDefault="0016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99" w:rsidRDefault="001622ED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0C"/>
    <w:rsid w:val="001622ED"/>
    <w:rsid w:val="003D7699"/>
    <w:rsid w:val="00A5440C"/>
    <w:rsid w:val="00AA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F46D68160844F9931262511AA51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8E71C-F395-43D4-B5B6-C40EACA5FFA2}"/>
      </w:docPartPr>
      <w:docPartBody>
        <w:p w:rsidR="00000000" w:rsidRDefault="00DD5292">
          <w:pPr>
            <w:pStyle w:val="40F46D68160844F9931262511AA51F4D"/>
          </w:pPr>
          <w:r>
            <w:t>[Pick the date]</w:t>
          </w:r>
        </w:p>
      </w:docPartBody>
    </w:docPart>
    <w:docPart>
      <w:docPartPr>
        <w:name w:val="0ED78A07C52240FF87C9F650620F8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12042-87B3-41E8-A479-9C0FADE10BB2}"/>
      </w:docPartPr>
      <w:docPartBody>
        <w:p w:rsidR="00000000" w:rsidRDefault="00DD5292">
          <w:pPr>
            <w:pStyle w:val="0ED78A07C52240FF87C9F650620F87D6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92"/>
    <w:rsid w:val="00D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F46D68160844F9931262511AA51F4D">
    <w:name w:val="40F46D68160844F9931262511AA51F4D"/>
  </w:style>
  <w:style w:type="paragraph" w:customStyle="1" w:styleId="0ED78A07C52240FF87C9F650620F87D6">
    <w:name w:val="0ED78A07C52240FF87C9F650620F87D6"/>
  </w:style>
  <w:style w:type="paragraph" w:customStyle="1" w:styleId="340B874A9E9E402FA14C540BB5CBB596">
    <w:name w:val="340B874A9E9E402FA14C540BB5CBB596"/>
  </w:style>
  <w:style w:type="paragraph" w:customStyle="1" w:styleId="B03D94ABE050436D97BFEAF6391D42A2">
    <w:name w:val="B03D94ABE050436D97BFEAF6391D42A2"/>
  </w:style>
  <w:style w:type="paragraph" w:customStyle="1" w:styleId="302E018FA93944D584F628D5C0C16E11">
    <w:name w:val="302E018FA93944D584F628D5C0C16E11"/>
  </w:style>
  <w:style w:type="paragraph" w:customStyle="1" w:styleId="DF2FF97D08CA429480ED7F1F2B7884BF">
    <w:name w:val="DF2FF97D08CA429480ED7F1F2B7884B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FA96CF3C50A4210BA74F6A502317412">
    <w:name w:val="9FA96CF3C50A4210BA74F6A5023174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F46D68160844F9931262511AA51F4D">
    <w:name w:val="40F46D68160844F9931262511AA51F4D"/>
  </w:style>
  <w:style w:type="paragraph" w:customStyle="1" w:styleId="0ED78A07C52240FF87C9F650620F87D6">
    <w:name w:val="0ED78A07C52240FF87C9F650620F87D6"/>
  </w:style>
  <w:style w:type="paragraph" w:customStyle="1" w:styleId="340B874A9E9E402FA14C540BB5CBB596">
    <w:name w:val="340B874A9E9E402FA14C540BB5CBB596"/>
  </w:style>
  <w:style w:type="paragraph" w:customStyle="1" w:styleId="B03D94ABE050436D97BFEAF6391D42A2">
    <w:name w:val="B03D94ABE050436D97BFEAF6391D42A2"/>
  </w:style>
  <w:style w:type="paragraph" w:customStyle="1" w:styleId="302E018FA93944D584F628D5C0C16E11">
    <w:name w:val="302E018FA93944D584F628D5C0C16E11"/>
  </w:style>
  <w:style w:type="paragraph" w:customStyle="1" w:styleId="DF2FF97D08CA429480ED7F1F2B7884BF">
    <w:name w:val="DF2FF97D08CA429480ED7F1F2B7884B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FA96CF3C50A4210BA74F6A502317412">
    <w:name w:val="9FA96CF3C50A4210BA74F6A5023174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2011-12-16T00:00:00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F181BCEE-88B5-4EB6-B645-23F95982D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Thingamajigs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Tanner Merigliano</dc:creator>
  <cp:lastModifiedBy>Owner</cp:lastModifiedBy>
  <cp:revision>2</cp:revision>
  <dcterms:created xsi:type="dcterms:W3CDTF">2011-12-18T23:52:00Z</dcterms:created>
  <dcterms:modified xsi:type="dcterms:W3CDTF">2011-12-18T23:52:00Z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TC017730639991</vt:lpwstr>
  </property>
</Properties>
</file>